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879D" w14:textId="4B8F2134" w:rsidR="00B303E8" w:rsidRDefault="00B303E8" w:rsidP="00B303E8">
      <w:pPr>
        <w:spacing w:beforeAutospacing="1" w:after="0" w:afterAutospacing="1"/>
        <w:ind w:firstLine="708"/>
        <w:jc w:val="both"/>
        <w:textAlignment w:val="baseline"/>
        <w:rPr>
          <w:rFonts w:eastAsia="Times New Roman" w:cs="Times New Roman"/>
          <w:b/>
          <w:bCs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</w:pPr>
      <w:r>
        <w:rPr>
          <w:rFonts w:eastAsia="Times New Roman" w:cs="Times New Roman"/>
          <w:b/>
          <w:bCs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АРХИВ 205-2026</w:t>
      </w:r>
    </w:p>
    <w:p w14:paraId="30E5FC81" w14:textId="77777777" w:rsidR="00B303E8" w:rsidRDefault="00B303E8" w:rsidP="00B303E8">
      <w:pPr>
        <w:spacing w:beforeAutospacing="1" w:after="0" w:afterAutospacing="1"/>
        <w:ind w:firstLine="708"/>
        <w:jc w:val="both"/>
        <w:textAlignment w:val="baseline"/>
        <w:rPr>
          <w:rFonts w:eastAsia="Times New Roman" w:cs="Times New Roman"/>
          <w:b/>
          <w:bCs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</w:pPr>
    </w:p>
    <w:p w14:paraId="0B48C863" w14:textId="45AA4A02" w:rsidR="00B303E8" w:rsidRPr="00B303E8" w:rsidRDefault="00B303E8" w:rsidP="00B303E8">
      <w:pPr>
        <w:spacing w:beforeAutospacing="1" w:after="0" w:afterAutospacing="1"/>
        <w:ind w:firstLine="708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b/>
          <w:bCs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С 6 ноября по 11 декабря 2025 г. пройдет муниципальный этап всероссийской олимпиады школьников.</w:t>
      </w:r>
    </w:p>
    <w:p w14:paraId="023C3A96" w14:textId="77777777" w:rsidR="00B303E8" w:rsidRPr="00B303E8" w:rsidRDefault="00B303E8" w:rsidP="00B303E8">
      <w:pPr>
        <w:spacing w:beforeAutospacing="1" w:after="0" w:afterAutospacing="1"/>
        <w:ind w:firstLine="708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Олимпиады пройдут по 24 образовательным предметам в очном формате, на базах 34 образовательных учреждений, по трём районам:</w:t>
      </w:r>
    </w:p>
    <w:p w14:paraId="5BA03DF2" w14:textId="77777777" w:rsidR="00B303E8" w:rsidRPr="00B303E8" w:rsidRDefault="00B303E8" w:rsidP="00B303E8">
      <w:pPr>
        <w:spacing w:beforeAutospacing="1" w:after="0" w:afterAutospacing="1"/>
        <w:ind w:firstLine="284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1. ГГМ - 13.</w:t>
      </w:r>
    </w:p>
    <w:p w14:paraId="2D754243" w14:textId="77777777" w:rsidR="00B303E8" w:rsidRPr="00B303E8" w:rsidRDefault="00B303E8" w:rsidP="00B303E8">
      <w:pPr>
        <w:spacing w:beforeAutospacing="1" w:after="0" w:afterAutospacing="1"/>
        <w:ind w:firstLine="284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2.  Выя, центр города, Тагилстрой - 30</w:t>
      </w:r>
    </w:p>
    <w:p w14:paraId="067BCA8D" w14:textId="77777777" w:rsidR="00B303E8" w:rsidRPr="00B303E8" w:rsidRDefault="00B303E8" w:rsidP="00B303E8">
      <w:pPr>
        <w:spacing w:beforeAutospacing="1" w:after="0" w:afterAutospacing="1"/>
        <w:ind w:firstLine="284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3.  Дзержинский район - 19</w:t>
      </w:r>
    </w:p>
    <w:p w14:paraId="56163E44" w14:textId="77777777" w:rsidR="00B303E8" w:rsidRPr="00B303E8" w:rsidRDefault="00B303E8" w:rsidP="00B303E8">
      <w:pPr>
        <w:spacing w:before="100" w:beforeAutospacing="1" w:after="100" w:afterAutospacing="1"/>
        <w:ind w:firstLine="708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  <w:t> </w:t>
      </w:r>
    </w:p>
    <w:p w14:paraId="2E5F95A4" w14:textId="77777777" w:rsidR="00B303E8" w:rsidRPr="00B303E8" w:rsidRDefault="00B303E8" w:rsidP="00B303E8">
      <w:pPr>
        <w:spacing w:beforeAutospacing="1" w:after="0" w:afterAutospacing="1"/>
        <w:ind w:firstLine="708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По организационно-технологической модели проведения муниципального этапа участники будут выполнять задания на утвержденных приказом управления образования площадках проведения олимпиады (ППО), которые будут закреплены в РБДО муниципальным оператор олимпиады – ГДДЮТ, до 27 октября.</w:t>
      </w:r>
    </w:p>
    <w:p w14:paraId="23FC6D60" w14:textId="77777777" w:rsidR="00B303E8" w:rsidRPr="00B303E8" w:rsidRDefault="00B303E8" w:rsidP="00B303E8">
      <w:pPr>
        <w:spacing w:beforeAutospacing="1" w:after="0" w:afterAutospacing="1"/>
        <w:ind w:firstLine="708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Площадка проверки олимпиадных заданий – городской Дворец детского и юношеского творчества.</w:t>
      </w:r>
    </w:p>
    <w:p w14:paraId="25FCC994" w14:textId="77777777" w:rsidR="00B303E8" w:rsidRPr="00B303E8" w:rsidRDefault="00B303E8" w:rsidP="00B303E8">
      <w:pPr>
        <w:spacing w:before="100" w:beforeAutospacing="1" w:after="100" w:afterAutospacing="1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  <w:t> </w:t>
      </w:r>
    </w:p>
    <w:p w14:paraId="6DCDF41A" w14:textId="77777777" w:rsidR="00B303E8" w:rsidRPr="00B303E8" w:rsidRDefault="00B303E8" w:rsidP="00B303E8">
      <w:pPr>
        <w:numPr>
          <w:ilvl w:val="0"/>
          <w:numId w:val="1"/>
        </w:numPr>
        <w:spacing w:after="0"/>
        <w:ind w:left="1170"/>
        <w:jc w:val="both"/>
        <w:textAlignment w:val="baseline"/>
        <w:rPr>
          <w:rFonts w:ascii="unset" w:eastAsia="Times New Roman" w:hAnsi="unset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Приказ Министерства образования и молодежной политики Свердловской области от 02.10.2025 г. № 594-Д «Об организации и проведении муниципального этапа ВСОШ в Свердловской области в 2025/2026 учебном году»</w:t>
      </w:r>
    </w:p>
    <w:p w14:paraId="111A7246" w14:textId="77777777" w:rsidR="00B303E8" w:rsidRPr="00B303E8" w:rsidRDefault="00B303E8" w:rsidP="00B303E8">
      <w:pPr>
        <w:spacing w:beforeAutospacing="1" w:after="0" w:afterAutospacing="1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hyperlink r:id="rId5" w:history="1">
        <w:r w:rsidRPr="00B303E8">
          <w:rPr>
            <w:rFonts w:ascii="unset" w:eastAsia="Times New Roman" w:hAnsi="unset" w:cs="Times New Roman"/>
            <w:color w:val="0563C1"/>
            <w:kern w:val="0"/>
            <w:szCs w:val="28"/>
            <w:u w:val="single"/>
            <w:bdr w:val="none" w:sz="0" w:space="0" w:color="auto" w:frame="1"/>
            <w:lang w:eastAsia="ru-RU"/>
            <w14:ligatures w14:val="none"/>
          </w:rPr>
          <w:t>http://олимпиады.гддют.рф/munitsipalnyj-etap-novosti/prikaz-ob-organizatsii-i-provedenii-munitsipalnogo-etapa-vsosh</w:t>
        </w:r>
      </w:hyperlink>
    </w:p>
    <w:p w14:paraId="3E9E9F67" w14:textId="77777777" w:rsidR="00B303E8" w:rsidRPr="00B303E8" w:rsidRDefault="00B303E8" w:rsidP="00B303E8">
      <w:pPr>
        <w:numPr>
          <w:ilvl w:val="0"/>
          <w:numId w:val="2"/>
        </w:numPr>
        <w:spacing w:after="0"/>
        <w:ind w:left="1170"/>
        <w:jc w:val="both"/>
        <w:textAlignment w:val="baseline"/>
        <w:rPr>
          <w:rFonts w:ascii="unset" w:eastAsia="Times New Roman" w:hAnsi="unset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Организационно – технологическая модель проведения муниципального этапа всероссийской олимпиады школьников в Нижнем Тагиле в 2025/2026 учебном году</w:t>
      </w:r>
    </w:p>
    <w:p w14:paraId="66560031" w14:textId="77777777" w:rsidR="00B303E8" w:rsidRPr="00B303E8" w:rsidRDefault="00B303E8" w:rsidP="00B303E8">
      <w:pPr>
        <w:spacing w:beforeAutospacing="1" w:after="0" w:afterAutospacing="1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hyperlink r:id="rId6" w:history="1">
        <w:r w:rsidRPr="00B303E8">
          <w:rPr>
            <w:rFonts w:ascii="unset" w:eastAsia="Times New Roman" w:hAnsi="unset" w:cs="Times New Roman"/>
            <w:color w:val="0563C1"/>
            <w:kern w:val="0"/>
            <w:szCs w:val="28"/>
            <w:u w:val="single"/>
            <w:bdr w:val="none" w:sz="0" w:space="0" w:color="auto" w:frame="1"/>
            <w:lang w:eastAsia="ru-RU"/>
            <w14:ligatures w14:val="none"/>
          </w:rPr>
          <w:t>http://олимпиады.гддют.рф/munitsipalnyj-etap-novosti/organizatsionno-tehnologicheskaya-model-provedeniya-munitsipalnogo-etapa-vserossijskoj-olimpiady-shkolnikov-v-nizhnem-tagile-v-2023-2024-uchebnom-godu</w:t>
        </w:r>
      </w:hyperlink>
    </w:p>
    <w:p w14:paraId="0C524679" w14:textId="77777777" w:rsidR="00B303E8" w:rsidRPr="00B303E8" w:rsidRDefault="00B303E8" w:rsidP="00B303E8">
      <w:pPr>
        <w:numPr>
          <w:ilvl w:val="0"/>
          <w:numId w:val="3"/>
        </w:numPr>
        <w:spacing w:after="0"/>
        <w:ind w:left="1170"/>
        <w:jc w:val="both"/>
        <w:textAlignment w:val="baseline"/>
        <w:rPr>
          <w:rFonts w:ascii="unset" w:eastAsia="Times New Roman" w:hAnsi="unset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 xml:space="preserve">Приказ управления образования Администрации города Нижний Тагил от 03.10.2025 № 611 «Об организации и проведении </w:t>
      </w: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lastRenderedPageBreak/>
        <w:t>муниципального этапа всероссийской олимпиады школьников в городе Нижний Тагил в 2025-2026 учебном году»</w:t>
      </w:r>
    </w:p>
    <w:p w14:paraId="4B664E4C" w14:textId="77777777" w:rsidR="00B303E8" w:rsidRPr="00B303E8" w:rsidRDefault="00B303E8" w:rsidP="00B303E8">
      <w:pPr>
        <w:spacing w:beforeAutospacing="1" w:after="0" w:afterAutospacing="1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hyperlink r:id="rId7" w:history="1">
        <w:r w:rsidRPr="00B303E8">
          <w:rPr>
            <w:rFonts w:ascii="unset" w:eastAsia="Times New Roman" w:hAnsi="unset" w:cs="Times New Roman"/>
            <w:color w:val="0563C1"/>
            <w:kern w:val="0"/>
            <w:szCs w:val="28"/>
            <w:u w:val="single"/>
            <w:bdr w:val="none" w:sz="0" w:space="0" w:color="auto" w:frame="1"/>
            <w:lang w:eastAsia="ru-RU"/>
            <w14:ligatures w14:val="none"/>
          </w:rPr>
          <w:t>http://олимпиады.гддют.рф/munitsipalnyj-etap-novosti/prikaz-upravlenie-obrazovaniya-goroda-nizhnij-tagil-ot-31-10-2022-ob-organizatsii-i-provedenii-munitsipalnogo-etapa-vserossijskoj-olimpiady-shkolnikov-v-gorode-nizhnij-tagil-v-2022-2023-uchebnom-godu</w:t>
        </w:r>
      </w:hyperlink>
    </w:p>
    <w:p w14:paraId="2ED6983F" w14:textId="77777777" w:rsidR="00B303E8" w:rsidRPr="00B303E8" w:rsidRDefault="00B303E8" w:rsidP="00B303E8">
      <w:pPr>
        <w:numPr>
          <w:ilvl w:val="0"/>
          <w:numId w:val="4"/>
        </w:numPr>
        <w:spacing w:after="0"/>
        <w:ind w:left="1170"/>
        <w:jc w:val="both"/>
        <w:textAlignment w:val="baseline"/>
        <w:rPr>
          <w:rFonts w:ascii="unset" w:eastAsia="Times New Roman" w:hAnsi="unset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Требования муниципального этапа ВСОШ по предметам.</w:t>
      </w:r>
    </w:p>
    <w:p w14:paraId="799B6C2B" w14:textId="77777777" w:rsidR="00B303E8" w:rsidRPr="00B303E8" w:rsidRDefault="00B303E8" w:rsidP="00B303E8">
      <w:pPr>
        <w:spacing w:beforeAutospacing="1" w:after="0" w:afterAutospacing="1"/>
        <w:jc w:val="both"/>
        <w:textAlignment w:val="baseline"/>
        <w:rPr>
          <w:rFonts w:ascii="Roboto-Regular" w:eastAsia="Times New Roman" w:hAnsi="Roboto-Regular" w:cs="Times New Roman"/>
          <w:color w:val="2D2F32"/>
          <w:kern w:val="0"/>
          <w:sz w:val="24"/>
          <w:szCs w:val="24"/>
          <w:lang w:eastAsia="ru-RU"/>
          <w14:ligatures w14:val="none"/>
        </w:rPr>
      </w:pPr>
      <w:hyperlink r:id="rId8" w:history="1">
        <w:r w:rsidRPr="00B303E8">
          <w:rPr>
            <w:rFonts w:ascii="unset" w:eastAsia="Times New Roman" w:hAnsi="unset" w:cs="Times New Roman"/>
            <w:color w:val="0563C1"/>
            <w:kern w:val="0"/>
            <w:szCs w:val="28"/>
            <w:u w:val="single"/>
            <w:bdr w:val="none" w:sz="0" w:space="0" w:color="auto" w:frame="1"/>
            <w:lang w:eastAsia="ru-RU"/>
            <w14:ligatures w14:val="none"/>
          </w:rPr>
          <w:t>http://олимпиады.гддют.рф/munitsipalnyj-etap-novosti/trebovaniya-k-olimpiadam</w:t>
        </w:r>
      </w:hyperlink>
    </w:p>
    <w:p w14:paraId="5A91B22B" w14:textId="77777777" w:rsidR="00B303E8" w:rsidRPr="00B303E8" w:rsidRDefault="00B303E8" w:rsidP="00B303E8">
      <w:pPr>
        <w:numPr>
          <w:ilvl w:val="0"/>
          <w:numId w:val="5"/>
        </w:numPr>
        <w:spacing w:after="0"/>
        <w:ind w:left="1170"/>
        <w:jc w:val="both"/>
        <w:textAlignment w:val="baseline"/>
        <w:rPr>
          <w:rFonts w:ascii="unset" w:eastAsia="Times New Roman" w:hAnsi="unset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Предварительные результаты олимпиад (ссылка на сайт ГДДЮТ </w:t>
      </w:r>
      <w:hyperlink r:id="rId9" w:history="1">
        <w:r w:rsidRPr="00B303E8">
          <w:rPr>
            <w:rFonts w:ascii="unset" w:eastAsia="Times New Roman" w:hAnsi="unset" w:cs="Times New Roman"/>
            <w:color w:val="0563C1"/>
            <w:kern w:val="0"/>
            <w:szCs w:val="28"/>
            <w:u w:val="single"/>
            <w:bdr w:val="none" w:sz="0" w:space="0" w:color="auto" w:frame="1"/>
            <w:lang w:eastAsia="ru-RU"/>
            <w14:ligatures w14:val="none"/>
          </w:rPr>
          <w:t>http://олимпиады.гддют.рф/munitsipalnyj-etap-novosti/predvaritelnye-rezultaty</w:t>
        </w:r>
      </w:hyperlink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 ).</w:t>
      </w:r>
    </w:p>
    <w:p w14:paraId="226D01E6" w14:textId="77777777" w:rsidR="00B303E8" w:rsidRPr="00B303E8" w:rsidRDefault="00B303E8" w:rsidP="00B303E8">
      <w:pPr>
        <w:numPr>
          <w:ilvl w:val="0"/>
          <w:numId w:val="5"/>
        </w:numPr>
        <w:spacing w:after="0"/>
        <w:ind w:left="1170"/>
        <w:jc w:val="both"/>
        <w:textAlignment w:val="baseline"/>
        <w:rPr>
          <w:rFonts w:ascii="unset" w:eastAsia="Times New Roman" w:hAnsi="unset" w:cs="Times New Roman"/>
          <w:color w:val="2D2F32"/>
          <w:kern w:val="0"/>
          <w:sz w:val="24"/>
          <w:szCs w:val="24"/>
          <w:lang w:eastAsia="ru-RU"/>
          <w14:ligatures w14:val="none"/>
        </w:rPr>
      </w:pPr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Итоговые протоколы муниципального этапа олимпиады (ссылка на сайт ГДДЮТ </w:t>
      </w:r>
      <w:hyperlink r:id="rId10" w:history="1">
        <w:r w:rsidRPr="00B303E8">
          <w:rPr>
            <w:rFonts w:ascii="unset" w:eastAsia="Times New Roman" w:hAnsi="unset" w:cs="Times New Roman"/>
            <w:color w:val="0563C1"/>
            <w:kern w:val="0"/>
            <w:szCs w:val="28"/>
            <w:u w:val="single"/>
            <w:bdr w:val="none" w:sz="0" w:space="0" w:color="auto" w:frame="1"/>
            <w:lang w:eastAsia="ru-RU"/>
            <w14:ligatures w14:val="none"/>
          </w:rPr>
          <w:t>http://олимпиады.гддют.рф/munitsipalnyj-etap-novosti/itogovye-protokoly</w:t>
        </w:r>
      </w:hyperlink>
      <w:r w:rsidRPr="00B303E8">
        <w:rPr>
          <w:rFonts w:eastAsia="Times New Roman" w:cs="Times New Roman"/>
          <w:color w:val="2D2F32"/>
          <w:kern w:val="0"/>
          <w:szCs w:val="28"/>
          <w:bdr w:val="none" w:sz="0" w:space="0" w:color="auto" w:frame="1"/>
          <w:lang w:eastAsia="ru-RU"/>
          <w14:ligatures w14:val="none"/>
        </w:rPr>
        <w:t> ).м</w:t>
      </w:r>
    </w:p>
    <w:p w14:paraId="4D2307C0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-Regular">
    <w:altName w:val="Roboto"/>
    <w:panose1 w:val="00000000000000000000"/>
    <w:charset w:val="00"/>
    <w:family w:val="roman"/>
    <w:notTrueType/>
    <w:pitch w:val="default"/>
  </w:font>
  <w:font w:name="unse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85543"/>
    <w:multiLevelType w:val="multilevel"/>
    <w:tmpl w:val="8BB406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0700AC"/>
    <w:multiLevelType w:val="multilevel"/>
    <w:tmpl w:val="F52097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3938A0"/>
    <w:multiLevelType w:val="multilevel"/>
    <w:tmpl w:val="1E2A9A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0A4504"/>
    <w:multiLevelType w:val="multilevel"/>
    <w:tmpl w:val="BE2C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836347"/>
    <w:multiLevelType w:val="multilevel"/>
    <w:tmpl w:val="BE241C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434194">
    <w:abstractNumId w:val="3"/>
  </w:num>
  <w:num w:numId="2" w16cid:durableId="2124960948">
    <w:abstractNumId w:val="1"/>
  </w:num>
  <w:num w:numId="3" w16cid:durableId="1643925998">
    <w:abstractNumId w:val="0"/>
  </w:num>
  <w:num w:numId="4" w16cid:durableId="95827793">
    <w:abstractNumId w:val="2"/>
  </w:num>
  <w:num w:numId="5" w16cid:durableId="812407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E5"/>
    <w:rsid w:val="006C0B77"/>
    <w:rsid w:val="008242FF"/>
    <w:rsid w:val="00870751"/>
    <w:rsid w:val="00922C48"/>
    <w:rsid w:val="00B303E8"/>
    <w:rsid w:val="00B915B7"/>
    <w:rsid w:val="00C60E2E"/>
    <w:rsid w:val="00EA59DF"/>
    <w:rsid w:val="00EC4DE5"/>
    <w:rsid w:val="00ED6242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A128"/>
  <w15:chartTrackingRefBased/>
  <w15:docId w15:val="{55D79DF6-EB25-44DE-8232-452292E9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C4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D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D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D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D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D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D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D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D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D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DE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DE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C4DE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C4DE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C4DE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C4DE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C4DE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C4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D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DE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C4D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DE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D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DE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C4DE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80aikanhll5i.xn--c1aca0dzc.xn--p1ai/munitsipalnyj-etap-novosti/trebovaniya-k-olimpiada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80aikanhll5i.xn--c1aca0dzc.xn--p1ai/munitsipalnyj-etap-novosti/prikaz-upravlenie-obrazovaniya-goroda-nizhnij-tagil-ot-31-10-2022-ob-organizatsii-i-provedenii-munitsipalnogo-etapa-vserossijskoj-olimpiady-shkolnikov-v-gorode-nizhnij-tagil-v-2022-2023-uchebnom-go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80aikanhll5i.xn--c1aca0dzc.xn--p1ai/munitsipalnyj-etap-novosti/organizatsionno-tehnologicheskaya-model-provedeniya-munitsipalnogo-etapa-vserossijskoj-olimpiady-shkolnikov-v-nizhnem-tagile-v-2023-2024-uchebnom-god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xn--80aikanhll5i.xn--c1aca0dzc.xn--p1ai/munitsipalnyj-etap-novosti/prikaz-ob-organizatsii-i-provedenii-munitsipalnogo-etapa-vsosh" TargetMode="External"/><Relationship Id="rId10" Type="http://schemas.openxmlformats.org/officeDocument/2006/relationships/hyperlink" Target="http://xn--80aikanhll5i.xn--c1aca0dzc.xn--p1ai/munitsipalnyj-etap-novosti/itogovye-protokol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80aikanhll5i.xn--c1aca0dzc.xn--p1ai/munitsipalnyj-etap-novosti/predvaritelnye-rezulta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2026-09-15T06:26:00Z</dcterms:created>
  <dcterms:modified xsi:type="dcterms:W3CDTF">2026-09-15T06:27:00Z</dcterms:modified>
</cp:coreProperties>
</file>